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92F47B" w14:textId="0C897999" w:rsidR="003B2B1E" w:rsidRDefault="00CA56F9" w:rsidP="003B2B1E">
      <w:pPr>
        <w:pStyle w:val="Overskrift1"/>
      </w:pPr>
      <w:r w:rsidRPr="00CA56F9">
        <w:t xml:space="preserve">Forskrift om </w:t>
      </w:r>
      <w:r w:rsidR="004C1BEE">
        <w:t>e</w:t>
      </w:r>
      <w:r w:rsidRPr="00CA56F9">
        <w:t xml:space="preserve">levpermisjon i </w:t>
      </w:r>
      <w:r>
        <w:t>Andøy</w:t>
      </w:r>
      <w:r w:rsidRPr="00CA56F9">
        <w:t xml:space="preserve"> </w:t>
      </w:r>
      <w:r w:rsidR="004C1BEE">
        <w:t>k</w:t>
      </w:r>
      <w:r w:rsidRPr="00CA56F9">
        <w:t>ommune</w:t>
      </w:r>
    </w:p>
    <w:p w14:paraId="1F359E86" w14:textId="61884F21" w:rsidR="003B2B1E" w:rsidRPr="003B2B1E" w:rsidRDefault="003B2B1E" w:rsidP="003B2B1E">
      <w:r w:rsidRPr="006F6571">
        <w:rPr>
          <w:b/>
          <w:bCs/>
        </w:rPr>
        <w:t>Hjemmel:</w:t>
      </w:r>
      <w:r>
        <w:t xml:space="preserve"> </w:t>
      </w:r>
      <w:r w:rsidR="004B36A5">
        <w:t xml:space="preserve">Fastsatt av Andøy kommunestyre </w:t>
      </w:r>
      <w:r w:rsidR="00787936">
        <w:t xml:space="preserve">DATO med hjemmel </w:t>
      </w:r>
      <w:r w:rsidR="007D6D1B">
        <w:t xml:space="preserve">i </w:t>
      </w:r>
      <w:r w:rsidR="007D6D1B">
        <w:rPr>
          <w:rFonts w:ascii="Helvetica" w:hAnsi="Helvetica" w:cs="Helvetica"/>
          <w:color w:val="333333"/>
          <w:sz w:val="21"/>
          <w:szCs w:val="21"/>
          <w:shd w:val="clear" w:color="auto" w:fill="FFFFFF"/>
        </w:rPr>
        <w:t>LOV-2023-06-09-30</w:t>
      </w:r>
      <w:r>
        <w:t xml:space="preserve"> </w:t>
      </w:r>
      <w:r w:rsidR="00773436">
        <w:t xml:space="preserve">om grunnskolen og den videregåande opplæringa </w:t>
      </w:r>
      <w:r w:rsidR="00A637AB">
        <w:t>(opplæringslova) §2-2 fjerde ledd.</w:t>
      </w:r>
    </w:p>
    <w:p w14:paraId="53EC2D3E" w14:textId="77777777" w:rsidR="00CA56F9" w:rsidRDefault="00CA56F9" w:rsidP="00F03725">
      <w:pPr>
        <w:pStyle w:val="Overskrift3"/>
      </w:pPr>
      <w:r w:rsidRPr="00CA56F9">
        <w:t xml:space="preserve">§ 1 Formål </w:t>
      </w:r>
    </w:p>
    <w:p w14:paraId="5AFAE86E" w14:textId="10DA8D8E" w:rsidR="00CA56F9" w:rsidRDefault="00CA56F9" w:rsidP="00CA56F9">
      <w:r w:rsidRPr="00CA56F9">
        <w:t xml:space="preserve">Denne forskriften har som mål å gi retningslinjer for </w:t>
      </w:r>
      <w:r w:rsidR="001903CF">
        <w:t>behandling</w:t>
      </w:r>
      <w:r w:rsidRPr="00CA56F9">
        <w:t xml:space="preserve"> av permisjon</w:t>
      </w:r>
      <w:r w:rsidR="001903CF">
        <w:t>søknader</w:t>
      </w:r>
      <w:r w:rsidRPr="00CA56F9">
        <w:t xml:space="preserve"> til elever i</w:t>
      </w:r>
      <w:r>
        <w:t xml:space="preserve"> Andøy</w:t>
      </w:r>
      <w:r w:rsidRPr="00CA56F9">
        <w:t xml:space="preserve"> kommune</w:t>
      </w:r>
      <w:r w:rsidR="00D37E49">
        <w:t>s grunnskoler</w:t>
      </w:r>
      <w:r w:rsidRPr="00CA56F9">
        <w:t xml:space="preserve">, slik at permisjon kan gis på en rettferdig og konsistent måte, samtidig som elevenes rett til </w:t>
      </w:r>
      <w:r>
        <w:t>opplæring</w:t>
      </w:r>
      <w:r w:rsidRPr="00CA56F9">
        <w:t xml:space="preserve"> ivaretas.</w:t>
      </w:r>
    </w:p>
    <w:p w14:paraId="3D8F348D" w14:textId="092B755C" w:rsidR="00CA56F9" w:rsidRPr="00CA56F9" w:rsidRDefault="00CA56F9" w:rsidP="00CA56F9">
      <w:r>
        <w:t>Siden elevene har en plikt til opplæring i grunnskolen, må foreldre søke om permisjon dersom eleven skal være borte fra skolen av andre grunner enn sykdom.</w:t>
      </w:r>
    </w:p>
    <w:p w14:paraId="3F69D8E1" w14:textId="77777777" w:rsidR="00CA56F9" w:rsidRDefault="00CA56F9" w:rsidP="00F03725">
      <w:pPr>
        <w:pStyle w:val="Overskrift3"/>
      </w:pPr>
      <w:r w:rsidRPr="00CA56F9">
        <w:t xml:space="preserve">§ 2 Virkeområde </w:t>
      </w:r>
    </w:p>
    <w:p w14:paraId="1CE998AD" w14:textId="714D60FF" w:rsidR="00CA56F9" w:rsidRPr="00CA56F9" w:rsidRDefault="00CA56F9" w:rsidP="00CA56F9">
      <w:r w:rsidRPr="00CA56F9">
        <w:t xml:space="preserve">Forskriften gjelder for alle </w:t>
      </w:r>
      <w:r>
        <w:t xml:space="preserve">kommunale </w:t>
      </w:r>
      <w:r w:rsidRPr="00CA56F9">
        <w:t xml:space="preserve"> </w:t>
      </w:r>
      <w:r>
        <w:t>grunn</w:t>
      </w:r>
      <w:r w:rsidRPr="00CA56F9">
        <w:t xml:space="preserve">skoler i </w:t>
      </w:r>
      <w:r>
        <w:t xml:space="preserve">Andøy </w:t>
      </w:r>
      <w:r w:rsidRPr="00CA56F9">
        <w:t>kommune.</w:t>
      </w:r>
    </w:p>
    <w:p w14:paraId="4892D600" w14:textId="4F0E905C" w:rsidR="00CA56F9" w:rsidRPr="00CA56F9" w:rsidRDefault="00CA56F9" w:rsidP="00F03725">
      <w:pPr>
        <w:pStyle w:val="Overskrift3"/>
      </w:pPr>
      <w:r w:rsidRPr="00CA56F9">
        <w:t>§ 3 Definisjoner</w:t>
      </w:r>
      <w:r w:rsidR="001058C1">
        <w:t xml:space="preserve"> og rammer</w:t>
      </w:r>
      <w:r w:rsidR="00403478">
        <w:t xml:space="preserve"> for elevpermisjon</w:t>
      </w:r>
    </w:p>
    <w:p w14:paraId="653BDA6E" w14:textId="65BEA067" w:rsidR="00CA56F9" w:rsidRDefault="00CA56F9" w:rsidP="00CA56F9">
      <w:r w:rsidRPr="00CA56F9">
        <w:t xml:space="preserve">"Permisjon" refererer til godkjent fravær fra skolen </w:t>
      </w:r>
      <w:r>
        <w:t xml:space="preserve">som gjelder andre grunner enn sykdom. </w:t>
      </w:r>
    </w:p>
    <w:p w14:paraId="51C97C9F" w14:textId="66A62B85" w:rsidR="00CA56F9" w:rsidRDefault="00CA56F9" w:rsidP="00CA56F9">
      <w:r>
        <w:t>I Andøy kommune definerer vi kortvarig og langvarig permisjon på følgende måte:</w:t>
      </w:r>
    </w:p>
    <w:p w14:paraId="33126AF7" w14:textId="25921042" w:rsidR="00CA56F9" w:rsidRDefault="00CA56F9" w:rsidP="00CA56F9">
      <w:pPr>
        <w:pStyle w:val="Listeavsnitt"/>
        <w:numPr>
          <w:ilvl w:val="0"/>
          <w:numId w:val="7"/>
        </w:numPr>
      </w:pPr>
      <w:r w:rsidRPr="00CA56F9">
        <w:rPr>
          <w:b/>
          <w:bCs/>
          <w:i/>
          <w:iCs/>
        </w:rPr>
        <w:t>Kortvarig permisjon:</w:t>
      </w:r>
      <w:r w:rsidRPr="00CA56F9">
        <w:rPr>
          <w:b/>
          <w:bCs/>
        </w:rPr>
        <w:t xml:space="preserve"> </w:t>
      </w:r>
      <w:r>
        <w:t>Inntil 3 skoledager</w:t>
      </w:r>
    </w:p>
    <w:p w14:paraId="5D4E10A2" w14:textId="55876B33" w:rsidR="00CA56F9" w:rsidRDefault="00CA56F9" w:rsidP="00CA56F9">
      <w:pPr>
        <w:pStyle w:val="Listeavsnitt"/>
        <w:numPr>
          <w:ilvl w:val="0"/>
          <w:numId w:val="7"/>
        </w:numPr>
      </w:pPr>
      <w:r w:rsidRPr="00CA56F9">
        <w:rPr>
          <w:b/>
          <w:bCs/>
          <w:i/>
          <w:iCs/>
        </w:rPr>
        <w:t>Langvarig permisjon:</w:t>
      </w:r>
      <w:r>
        <w:t xml:space="preserve"> Fra 4 til 1</w:t>
      </w:r>
      <w:r w:rsidR="001903CF">
        <w:t>5</w:t>
      </w:r>
      <w:r>
        <w:t xml:space="preserve"> skoledager</w:t>
      </w:r>
    </w:p>
    <w:p w14:paraId="7B1E87BA" w14:textId="1D3C3908" w:rsidR="00CA56F9" w:rsidRPr="001903CF" w:rsidRDefault="00CA56F9" w:rsidP="00CA56F9">
      <w:pPr>
        <w:rPr>
          <w:b/>
          <w:bCs/>
        </w:rPr>
      </w:pPr>
      <w:r w:rsidRPr="001903CF">
        <w:t xml:space="preserve">Skolen kan </w:t>
      </w:r>
      <w:r w:rsidR="00403478">
        <w:t>maksimalt</w:t>
      </w:r>
      <w:r w:rsidRPr="001903CF">
        <w:t xml:space="preserve"> innvilge </w:t>
      </w:r>
      <w:r w:rsidR="00403478">
        <w:t xml:space="preserve">en elev </w:t>
      </w:r>
      <w:r w:rsidRPr="001903CF">
        <w:t>permisjon i inntil 1</w:t>
      </w:r>
      <w:r w:rsidR="00C11F17">
        <w:t>5</w:t>
      </w:r>
      <w:r w:rsidRPr="001903CF">
        <w:t xml:space="preserve"> skoledager / </w:t>
      </w:r>
      <w:r w:rsidR="00C11F17">
        <w:t>3</w:t>
      </w:r>
      <w:r w:rsidRPr="001903CF">
        <w:t xml:space="preserve"> skoleuker</w:t>
      </w:r>
      <w:r w:rsidR="001903CF">
        <w:rPr>
          <w:b/>
          <w:bCs/>
        </w:rPr>
        <w:t xml:space="preserve"> </w:t>
      </w:r>
      <w:r w:rsidR="001903CF" w:rsidRPr="001903CF">
        <w:rPr>
          <w:b/>
          <w:bCs/>
          <w:color w:val="FF0000"/>
        </w:rPr>
        <w:t xml:space="preserve"> </w:t>
      </w:r>
    </w:p>
    <w:p w14:paraId="5B654DAE" w14:textId="77777777" w:rsidR="00CA56F9" w:rsidRPr="00CA56F9" w:rsidRDefault="00CA56F9" w:rsidP="00CA56F9"/>
    <w:p w14:paraId="443796EF" w14:textId="77777777" w:rsidR="00CA56F9" w:rsidRDefault="00CA56F9" w:rsidP="00F03725">
      <w:pPr>
        <w:pStyle w:val="Overskrift3"/>
      </w:pPr>
      <w:r w:rsidRPr="00CA56F9">
        <w:t>§ 4 Grunnlag for permisjon</w:t>
      </w:r>
    </w:p>
    <w:p w14:paraId="4B17CC5E" w14:textId="213DFFAF" w:rsidR="004743E7" w:rsidRPr="004743E7" w:rsidRDefault="004743E7" w:rsidP="00CA56F9">
      <w:r w:rsidRPr="004743E7">
        <w:t xml:space="preserve">I et hvert tilfelle hvor det søkes om elevpermisjon skal det gjøres en individuell vurdering av om det er forsvarlig for elevene å være borte fra opplæringen ut fra opplæring eleven totalt sett får. </w:t>
      </w:r>
      <w:r w:rsidR="00681DD2">
        <w:t xml:space="preserve">Her skal også tidligere fravær </w:t>
      </w:r>
      <w:r w:rsidR="00171ED7">
        <w:t xml:space="preserve">hos eleven </w:t>
      </w:r>
      <w:r w:rsidR="00681DD2">
        <w:t>være en del av vurderingen.</w:t>
      </w:r>
    </w:p>
    <w:p w14:paraId="222B57AE" w14:textId="532D12AC" w:rsidR="004743E7" w:rsidRPr="004743E7" w:rsidRDefault="004743E7" w:rsidP="00CA56F9">
      <w:r w:rsidRPr="004743E7">
        <w:t xml:space="preserve">Et grunnlag for en permisjonssøknad kan </w:t>
      </w:r>
      <w:r w:rsidR="00C11F17">
        <w:t xml:space="preserve">eksempelvis </w:t>
      </w:r>
      <w:r w:rsidRPr="004743E7">
        <w:t>være</w:t>
      </w:r>
    </w:p>
    <w:p w14:paraId="700FD161" w14:textId="4FBDDAD4" w:rsidR="004743E7" w:rsidRDefault="004743E7" w:rsidP="004743E7">
      <w:pPr>
        <w:pStyle w:val="Listeavsnitt"/>
        <w:numPr>
          <w:ilvl w:val="0"/>
          <w:numId w:val="8"/>
        </w:numPr>
      </w:pPr>
      <w:r>
        <w:t>Helseundersøkelser</w:t>
      </w:r>
    </w:p>
    <w:p w14:paraId="4252BFEB" w14:textId="77777777" w:rsidR="00CE3DAC" w:rsidRDefault="004743E7" w:rsidP="00057A4C">
      <w:pPr>
        <w:pStyle w:val="Listeavsnitt"/>
        <w:numPr>
          <w:ilvl w:val="0"/>
          <w:numId w:val="8"/>
        </w:numPr>
      </w:pPr>
      <w:r>
        <w:t>Tannhelseundersøkelser</w:t>
      </w:r>
    </w:p>
    <w:p w14:paraId="7131DDBD" w14:textId="785FF996" w:rsidR="00630026" w:rsidRDefault="00630026" w:rsidP="00057A4C">
      <w:pPr>
        <w:pStyle w:val="Listeavsnitt"/>
        <w:numPr>
          <w:ilvl w:val="0"/>
          <w:numId w:val="8"/>
        </w:numPr>
      </w:pPr>
      <w:r>
        <w:t>Familiebegivenheter av særlig sorgpreget karakter, for eksempel dødsfall / begravelse.</w:t>
      </w:r>
    </w:p>
    <w:p w14:paraId="59A5B424" w14:textId="0289B8B1" w:rsidR="00F223D8" w:rsidRDefault="00F223D8" w:rsidP="00057A4C">
      <w:pPr>
        <w:pStyle w:val="Listeavsnitt"/>
        <w:numPr>
          <w:ilvl w:val="0"/>
          <w:numId w:val="8"/>
        </w:numPr>
      </w:pPr>
      <w:r>
        <w:t>Dersom eleven er tatt ut til å delta ved idrettslig eller kulturelt arrangement på nasjonalt eller internasjonalt nivå</w:t>
      </w:r>
      <w:r w:rsidR="00A416D4">
        <w:t>.</w:t>
      </w:r>
    </w:p>
    <w:p w14:paraId="3F0A8342" w14:textId="071F1F92" w:rsidR="00A416D4" w:rsidRDefault="00A416D4" w:rsidP="00057A4C">
      <w:pPr>
        <w:pStyle w:val="Listeavsnitt"/>
        <w:numPr>
          <w:ilvl w:val="0"/>
          <w:numId w:val="8"/>
        </w:numPr>
      </w:pPr>
      <w:r>
        <w:t>Organisasjonsarbeid og politisk arbeid</w:t>
      </w:r>
    </w:p>
    <w:p w14:paraId="22EFE012" w14:textId="4F830A60" w:rsidR="004743E7" w:rsidRDefault="004743E7" w:rsidP="00630026">
      <w:r>
        <w:t>Medlemmer av trossamfunn utenfor Den norske kirke har rett til permisjon på sitt trossamfunns helligdager dersom de søker om det</w:t>
      </w:r>
      <w:r w:rsidR="001903CF">
        <w:t xml:space="preserve">. Et vilkår er at </w:t>
      </w:r>
      <w:r w:rsidR="001903CF" w:rsidRPr="001903CF">
        <w:t>foreldr</w:t>
      </w:r>
      <w:r w:rsidR="001903CF">
        <w:t>e</w:t>
      </w:r>
      <w:r w:rsidR="001903CF" w:rsidRPr="001903CF">
        <w:t xml:space="preserve"> sørger for den opplæringa som må til for at eleven skal kunne følge med i opplæringa på skolen etter fr</w:t>
      </w:r>
      <w:r w:rsidR="001903CF">
        <w:t>a</w:t>
      </w:r>
      <w:r w:rsidR="001903CF" w:rsidRPr="001903CF">
        <w:t>været.</w:t>
      </w:r>
    </w:p>
    <w:p w14:paraId="123D6B85" w14:textId="75913129" w:rsidR="00367ECC" w:rsidRPr="00CA56F9" w:rsidRDefault="00367ECC" w:rsidP="004743E7">
      <w:r>
        <w:t>Søknader som omhandler fri/ferie utover skolefrie perioder skal behandles restriktivt.</w:t>
      </w:r>
    </w:p>
    <w:p w14:paraId="2E32FB63" w14:textId="77777777" w:rsidR="00F03725" w:rsidRDefault="00F03725" w:rsidP="00F03725">
      <w:pPr>
        <w:pStyle w:val="Overskrift3"/>
      </w:pPr>
    </w:p>
    <w:p w14:paraId="3B3313BF" w14:textId="2575AB22" w:rsidR="00CA56F9" w:rsidRDefault="00CA56F9" w:rsidP="00F03725">
      <w:pPr>
        <w:pStyle w:val="Overskrift3"/>
      </w:pPr>
      <w:r w:rsidRPr="00CA56F9">
        <w:t>§ 5 Søknadsprosess</w:t>
      </w:r>
    </w:p>
    <w:p w14:paraId="66FD35D7" w14:textId="04F005E3" w:rsidR="004743E7" w:rsidRPr="004743E7" w:rsidRDefault="004743E7" w:rsidP="00E0175E">
      <w:pPr>
        <w:spacing w:after="0"/>
        <w:rPr>
          <w:b/>
          <w:bCs/>
          <w:i/>
          <w:iCs/>
        </w:rPr>
      </w:pPr>
      <w:r w:rsidRPr="004743E7">
        <w:rPr>
          <w:b/>
          <w:bCs/>
          <w:i/>
          <w:iCs/>
        </w:rPr>
        <w:t xml:space="preserve">Ved kortvarig permisjon: </w:t>
      </w:r>
    </w:p>
    <w:p w14:paraId="3B049976" w14:textId="54C8C54F" w:rsidR="004743E7" w:rsidRPr="00947689" w:rsidRDefault="004743E7" w:rsidP="00CA56F9">
      <w:r w:rsidRPr="004743E7">
        <w:t>Det skal søkes minimum en uke i forveien. Søknadsskjema fra skolen benyttes og sendes til aktuell kontaktlærer som behandler søknaden.</w:t>
      </w:r>
    </w:p>
    <w:p w14:paraId="7B248796" w14:textId="3D77E122" w:rsidR="004743E7" w:rsidRPr="008E3DD5" w:rsidRDefault="004743E7" w:rsidP="00E0175E">
      <w:pPr>
        <w:spacing w:after="0"/>
        <w:rPr>
          <w:b/>
          <w:bCs/>
        </w:rPr>
      </w:pPr>
      <w:r w:rsidRPr="008E3DD5">
        <w:rPr>
          <w:b/>
          <w:bCs/>
          <w:i/>
          <w:iCs/>
        </w:rPr>
        <w:t>Ved langvarig permisjon</w:t>
      </w:r>
      <w:r w:rsidRPr="008E3DD5">
        <w:rPr>
          <w:b/>
          <w:bCs/>
        </w:rPr>
        <w:t>:</w:t>
      </w:r>
    </w:p>
    <w:p w14:paraId="60A4530D" w14:textId="1DD2C4DF" w:rsidR="004743E7" w:rsidRDefault="004743E7" w:rsidP="00CA56F9">
      <w:r w:rsidRPr="004743E7">
        <w:t>Det skal søkes minimum 3 uker i forveien. Kommunens søknadsportal på hjemmesidene benyttes. Det er rektor som behandler søknaden.</w:t>
      </w:r>
    </w:p>
    <w:p w14:paraId="05AF5CDF" w14:textId="080ED62E" w:rsidR="004743E7" w:rsidRPr="00CA56F9" w:rsidRDefault="004743E7" w:rsidP="004743E7">
      <w:r>
        <w:t xml:space="preserve">Søknader ved både kortvarig og langvarig permisjon </w:t>
      </w:r>
      <w:r w:rsidRPr="00CA56F9">
        <w:t>skal inneholde grunnen til permisjonen, den ønskede perioden, og relevant dokumentasjon.</w:t>
      </w:r>
    </w:p>
    <w:p w14:paraId="31DD8FEC" w14:textId="338A9CFF" w:rsidR="004743E7" w:rsidRPr="004743E7" w:rsidRDefault="004743E7" w:rsidP="00CA56F9"/>
    <w:p w14:paraId="7B767A76" w14:textId="2F41B3A0" w:rsidR="00CA56F9" w:rsidRPr="00CA56F9" w:rsidRDefault="00CA56F9" w:rsidP="00F03725">
      <w:pPr>
        <w:pStyle w:val="Overskrift3"/>
      </w:pPr>
      <w:r w:rsidRPr="00CA56F9">
        <w:t>§ 6 Behandling av søknaden</w:t>
      </w:r>
      <w:r w:rsidR="00AD0EB4">
        <w:t xml:space="preserve"> og registrering av fravær</w:t>
      </w:r>
    </w:p>
    <w:p w14:paraId="721E77A9" w14:textId="687305A5" w:rsidR="00CA56F9" w:rsidRDefault="004743E7" w:rsidP="004743E7">
      <w:r>
        <w:t xml:space="preserve">Kontaktlærer eller rektor </w:t>
      </w:r>
      <w:r w:rsidR="00CA56F9" w:rsidRPr="00CA56F9">
        <w:t xml:space="preserve">behandler søknaden og skal gi et skriftlig svar innen </w:t>
      </w:r>
      <w:r>
        <w:t>rimelig tid.</w:t>
      </w:r>
      <w:r w:rsidR="00674CF0">
        <w:t xml:space="preserve"> </w:t>
      </w:r>
      <w:r w:rsidR="00CA56F9" w:rsidRPr="00CA56F9">
        <w:t>Ved avslag skal det gis en begrunnelse.</w:t>
      </w:r>
      <w:r>
        <w:t xml:space="preserve"> </w:t>
      </w:r>
      <w:r w:rsidR="001903CF">
        <w:t>En avgjørelse i en permisjonssøknad er å regne som et enkeltvedtak etter forvaltningsloven.</w:t>
      </w:r>
    </w:p>
    <w:p w14:paraId="188E3BE3" w14:textId="77777777" w:rsidR="00B04F16" w:rsidRDefault="00B04F16" w:rsidP="00B04F16">
      <w:r>
        <w:t xml:space="preserve">Alt fravær hos eleven skal registreres. Det gjelder også fravær som følge av innvilget permisjon. Dette skal registreres som gyldig fravær. Er en elev borte lengre tid enn innvilget permisjon, eller blir borte på tross av et avslag på permisjonssøknad, skal dette fraværet registreres som ugyldig fravær. </w:t>
      </w:r>
    </w:p>
    <w:p w14:paraId="6AE33982" w14:textId="660CEB91" w:rsidR="00B439F6" w:rsidRDefault="00B439F6" w:rsidP="00B04F16">
      <w:r>
        <w:t xml:space="preserve">Jamfør </w:t>
      </w:r>
      <w:r w:rsidR="009C08F2">
        <w:t>o</w:t>
      </w:r>
      <w:r>
        <w:t xml:space="preserve">pplæringsloven §2-7 </w:t>
      </w:r>
      <w:r w:rsidR="00171567">
        <w:t xml:space="preserve">kan foreldre og andre som har daglig omsorg for et barn straffes med bot </w:t>
      </w:r>
      <w:r w:rsidR="0082732D">
        <w:t xml:space="preserve">for brudd på opplæringsplikten. </w:t>
      </w:r>
      <w:r w:rsidR="00B04F16" w:rsidRPr="00097EEC">
        <w:t>Ved ugyldig fravær kan f</w:t>
      </w:r>
      <w:r w:rsidR="00327884">
        <w:t>oreldre</w:t>
      </w:r>
      <w:r w:rsidR="00B04F16" w:rsidRPr="00097EEC">
        <w:t xml:space="preserve"> </w:t>
      </w:r>
      <w:r w:rsidR="0082732D">
        <w:t xml:space="preserve">derfor </w:t>
      </w:r>
      <w:r w:rsidR="00B04F16" w:rsidRPr="00097EEC">
        <w:t xml:space="preserve">risikere </w:t>
      </w:r>
      <w:r w:rsidR="00564534">
        <w:t>politi</w:t>
      </w:r>
      <w:r w:rsidR="00B04F16">
        <w:t>anmeldelse</w:t>
      </w:r>
      <w:r w:rsidR="007C74AB">
        <w:t>,</w:t>
      </w:r>
      <w:r w:rsidR="00B04F16" w:rsidRPr="00097EEC">
        <w:t xml:space="preserve"> dersom</w:t>
      </w:r>
      <w:r w:rsidR="00A6431A">
        <w:t xml:space="preserve"> skolen </w:t>
      </w:r>
      <w:r w:rsidR="007C74AB">
        <w:t>har grunn til å tro</w:t>
      </w:r>
      <w:r w:rsidR="00A6431A">
        <w:t xml:space="preserve"> at</w:t>
      </w:r>
      <w:r w:rsidR="00B04F16" w:rsidRPr="00097EEC">
        <w:t xml:space="preserve"> fraværet kommer av at de har handlet forsettlig eller uaktsomt. </w:t>
      </w:r>
    </w:p>
    <w:p w14:paraId="239C249F" w14:textId="2A221E26" w:rsidR="00B04F16" w:rsidRPr="00CA56F9" w:rsidRDefault="00B04F16" w:rsidP="00B04F16">
      <w:r w:rsidRPr="00097EEC">
        <w:t xml:space="preserve">For ungdomsskoleelever kan </w:t>
      </w:r>
      <w:r>
        <w:t xml:space="preserve">i tillegg </w:t>
      </w:r>
      <w:r w:rsidRPr="00097EEC">
        <w:t>ugyldig fravær føre til nedsatt ordens- og oppførselskarakter.</w:t>
      </w:r>
    </w:p>
    <w:p w14:paraId="41E8BC57" w14:textId="77777777" w:rsidR="00B04F16" w:rsidRDefault="00B04F16" w:rsidP="004743E7"/>
    <w:p w14:paraId="0A95D813" w14:textId="77777777" w:rsidR="004C3B21" w:rsidRPr="00CA56F9" w:rsidRDefault="00CA56F9" w:rsidP="00F03725">
      <w:pPr>
        <w:pStyle w:val="Overskrift3"/>
      </w:pPr>
      <w:r w:rsidRPr="00CA56F9">
        <w:t xml:space="preserve">§ 7 </w:t>
      </w:r>
      <w:r w:rsidR="004C3B21" w:rsidRPr="00CA56F9">
        <w:t>Klage</w:t>
      </w:r>
    </w:p>
    <w:p w14:paraId="318F1A2F" w14:textId="2D8B3CF2" w:rsidR="004C3B21" w:rsidRDefault="004C3B21" w:rsidP="004C3B21">
      <w:r w:rsidRPr="00CA56F9">
        <w:t xml:space="preserve">Ved avslag på søknad om </w:t>
      </w:r>
      <w:r>
        <w:t xml:space="preserve">søknad </w:t>
      </w:r>
      <w:r w:rsidR="00686384">
        <w:t xml:space="preserve">om </w:t>
      </w:r>
      <w:r w:rsidRPr="00CA56F9">
        <w:t xml:space="preserve">permisjon, kan vedtaket påklages til </w:t>
      </w:r>
      <w:r>
        <w:t xml:space="preserve">skolen. Dersom rektor opprettholder avslaget, </w:t>
      </w:r>
      <w:r w:rsidR="00686384">
        <w:t>sendes saken til</w:t>
      </w:r>
      <w:r w:rsidR="006F6571">
        <w:t xml:space="preserve"> Statsforvalteren.</w:t>
      </w:r>
      <w:r w:rsidRPr="00CA56F9">
        <w:t xml:space="preserve"> </w:t>
      </w:r>
    </w:p>
    <w:p w14:paraId="1D5EB727" w14:textId="77777777" w:rsidR="00AC1DB6" w:rsidRDefault="00AC1DB6" w:rsidP="00676CBD">
      <w:pPr>
        <w:pStyle w:val="Overskrift2"/>
      </w:pPr>
    </w:p>
    <w:p w14:paraId="4D9E9FFF" w14:textId="0D6957EC" w:rsidR="004C3B21" w:rsidRPr="00CA56F9" w:rsidRDefault="00CA56F9" w:rsidP="00F03725">
      <w:pPr>
        <w:pStyle w:val="Overskrift3"/>
      </w:pPr>
      <w:r w:rsidRPr="00CA56F9">
        <w:t xml:space="preserve">§ 8 </w:t>
      </w:r>
      <w:r w:rsidR="004C3B21" w:rsidRPr="00CA56F9">
        <w:t>Ansvar under permisjon</w:t>
      </w:r>
    </w:p>
    <w:p w14:paraId="596CE96E" w14:textId="77777777" w:rsidR="004C3B21" w:rsidRDefault="004C3B21" w:rsidP="004C3B21">
      <w:r w:rsidRPr="00CA56F9">
        <w:t>Eleven</w:t>
      </w:r>
      <w:r>
        <w:t xml:space="preserve"> og foresatte</w:t>
      </w:r>
      <w:r w:rsidRPr="00CA56F9">
        <w:t xml:space="preserve"> har ansvar for å holde seg oppdatert på skolearbeidet i permisjonsperioden</w:t>
      </w:r>
      <w:r>
        <w:t>.</w:t>
      </w:r>
    </w:p>
    <w:p w14:paraId="4A48BF83" w14:textId="77777777" w:rsidR="005F586E" w:rsidRDefault="005F586E" w:rsidP="004C3B21"/>
    <w:p w14:paraId="4F7B4895" w14:textId="671C73AE" w:rsidR="005F586E" w:rsidRDefault="005F586E" w:rsidP="00F03725">
      <w:pPr>
        <w:pStyle w:val="Overskrift3"/>
      </w:pPr>
      <w:r>
        <w:t>§9 Ikrafttredelse</w:t>
      </w:r>
    </w:p>
    <w:p w14:paraId="24E8EC41" w14:textId="34C3C6E2" w:rsidR="005F586E" w:rsidRPr="005F586E" w:rsidRDefault="005F586E" w:rsidP="005F586E">
      <w:r>
        <w:t>Forskriften trer i kraft 01.08.2024</w:t>
      </w:r>
    </w:p>
    <w:p w14:paraId="22CE1205" w14:textId="4243FB1A" w:rsidR="001903CF" w:rsidRDefault="001903CF" w:rsidP="004C3B21"/>
    <w:p w14:paraId="7B8D973F" w14:textId="77777777" w:rsidR="00332BA1" w:rsidRDefault="00332BA1"/>
    <w:sectPr w:rsidR="00332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50F36"/>
    <w:multiLevelType w:val="multilevel"/>
    <w:tmpl w:val="63C28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2442B5"/>
    <w:multiLevelType w:val="multilevel"/>
    <w:tmpl w:val="C2F6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AF504F"/>
    <w:multiLevelType w:val="multilevel"/>
    <w:tmpl w:val="38547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EF41C5"/>
    <w:multiLevelType w:val="hybridMultilevel"/>
    <w:tmpl w:val="4836B4A8"/>
    <w:lvl w:ilvl="0" w:tplc="00065132">
      <w:numFmt w:val="bullet"/>
      <w:lvlText w:val="-"/>
      <w:lvlJc w:val="left"/>
      <w:pPr>
        <w:ind w:left="720" w:hanging="360"/>
      </w:pPr>
      <w:rPr>
        <w:rFonts w:ascii="Calibri" w:eastAsiaTheme="minorHAnsi"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5C65DDE"/>
    <w:multiLevelType w:val="multilevel"/>
    <w:tmpl w:val="A9661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D15119"/>
    <w:multiLevelType w:val="hybridMultilevel"/>
    <w:tmpl w:val="DD8CEA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A20511"/>
    <w:multiLevelType w:val="multilevel"/>
    <w:tmpl w:val="05FE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3049C0"/>
    <w:multiLevelType w:val="multilevel"/>
    <w:tmpl w:val="09C88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9470602">
    <w:abstractNumId w:val="6"/>
  </w:num>
  <w:num w:numId="2" w16cid:durableId="1673991444">
    <w:abstractNumId w:val="7"/>
  </w:num>
  <w:num w:numId="3" w16cid:durableId="864901103">
    <w:abstractNumId w:val="4"/>
  </w:num>
  <w:num w:numId="4" w16cid:durableId="640382932">
    <w:abstractNumId w:val="1"/>
  </w:num>
  <w:num w:numId="5" w16cid:durableId="1197811891">
    <w:abstractNumId w:val="2"/>
  </w:num>
  <w:num w:numId="6" w16cid:durableId="1480734648">
    <w:abstractNumId w:val="0"/>
  </w:num>
  <w:num w:numId="7" w16cid:durableId="386339302">
    <w:abstractNumId w:val="5"/>
  </w:num>
  <w:num w:numId="8" w16cid:durableId="590744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F9"/>
    <w:rsid w:val="00097EEC"/>
    <w:rsid w:val="001058C1"/>
    <w:rsid w:val="00171567"/>
    <w:rsid w:val="00171ED7"/>
    <w:rsid w:val="001903CF"/>
    <w:rsid w:val="00327884"/>
    <w:rsid w:val="00332BA1"/>
    <w:rsid w:val="003573EB"/>
    <w:rsid w:val="00367ECC"/>
    <w:rsid w:val="003B2B1E"/>
    <w:rsid w:val="00403478"/>
    <w:rsid w:val="004743E7"/>
    <w:rsid w:val="004B36A5"/>
    <w:rsid w:val="004C1BEE"/>
    <w:rsid w:val="004C3B21"/>
    <w:rsid w:val="00564534"/>
    <w:rsid w:val="005F586E"/>
    <w:rsid w:val="00630026"/>
    <w:rsid w:val="00674CF0"/>
    <w:rsid w:val="00676CBD"/>
    <w:rsid w:val="00681DD2"/>
    <w:rsid w:val="006824A5"/>
    <w:rsid w:val="00686384"/>
    <w:rsid w:val="006F6571"/>
    <w:rsid w:val="00773436"/>
    <w:rsid w:val="00787936"/>
    <w:rsid w:val="007C74AB"/>
    <w:rsid w:val="007D6D1B"/>
    <w:rsid w:val="007F2415"/>
    <w:rsid w:val="0082732D"/>
    <w:rsid w:val="008968FD"/>
    <w:rsid w:val="008A4F05"/>
    <w:rsid w:val="008E3DD5"/>
    <w:rsid w:val="00947689"/>
    <w:rsid w:val="009C08F2"/>
    <w:rsid w:val="00A2181F"/>
    <w:rsid w:val="00A416D4"/>
    <w:rsid w:val="00A637AB"/>
    <w:rsid w:val="00A6431A"/>
    <w:rsid w:val="00AC1DB6"/>
    <w:rsid w:val="00AD0EB4"/>
    <w:rsid w:val="00B04F16"/>
    <w:rsid w:val="00B439F6"/>
    <w:rsid w:val="00C11F17"/>
    <w:rsid w:val="00C20DF5"/>
    <w:rsid w:val="00CA56F9"/>
    <w:rsid w:val="00CE3DAC"/>
    <w:rsid w:val="00D37E49"/>
    <w:rsid w:val="00DB4A92"/>
    <w:rsid w:val="00E0175E"/>
    <w:rsid w:val="00F033D7"/>
    <w:rsid w:val="00F03725"/>
    <w:rsid w:val="00F20701"/>
    <w:rsid w:val="00F223D8"/>
    <w:rsid w:val="00FD33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466E"/>
  <w15:chartTrackingRefBased/>
  <w15:docId w15:val="{6C7D4E38-7C89-41C3-8CDA-212D475C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A56F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unhideWhenUsed/>
    <w:qFormat/>
    <w:rsid w:val="00CA56F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unhideWhenUsed/>
    <w:qFormat/>
    <w:rsid w:val="00CA56F9"/>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CA56F9"/>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CA56F9"/>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CA56F9"/>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CA56F9"/>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CA56F9"/>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CA56F9"/>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A56F9"/>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foravsnitt"/>
    <w:link w:val="Overskrift2"/>
    <w:uiPriority w:val="9"/>
    <w:rsid w:val="00CA56F9"/>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CA56F9"/>
    <w:rPr>
      <w:rFonts w:eastAsiaTheme="majorEastAsia"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CA56F9"/>
    <w:rPr>
      <w:rFonts w:eastAsiaTheme="majorEastAsia"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CA56F9"/>
    <w:rPr>
      <w:rFonts w:eastAsiaTheme="majorEastAsia" w:cstheme="majorBidi"/>
      <w:color w:val="2F5496" w:themeColor="accent1" w:themeShade="BF"/>
    </w:rPr>
  </w:style>
  <w:style w:type="character" w:customStyle="1" w:styleId="Overskrift6Tegn">
    <w:name w:val="Overskrift 6 Tegn"/>
    <w:basedOn w:val="Standardskriftforavsnitt"/>
    <w:link w:val="Overskrift6"/>
    <w:uiPriority w:val="9"/>
    <w:semiHidden/>
    <w:rsid w:val="00CA56F9"/>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CA56F9"/>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CA56F9"/>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CA56F9"/>
    <w:rPr>
      <w:rFonts w:eastAsiaTheme="majorEastAsia" w:cstheme="majorBidi"/>
      <w:color w:val="272727" w:themeColor="text1" w:themeTint="D8"/>
    </w:rPr>
  </w:style>
  <w:style w:type="paragraph" w:styleId="Tittel">
    <w:name w:val="Title"/>
    <w:basedOn w:val="Normal"/>
    <w:next w:val="Normal"/>
    <w:link w:val="TittelTegn"/>
    <w:uiPriority w:val="10"/>
    <w:qFormat/>
    <w:rsid w:val="00CA56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A56F9"/>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CA56F9"/>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CA56F9"/>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CA56F9"/>
    <w:pPr>
      <w:spacing w:before="160"/>
      <w:jc w:val="center"/>
    </w:pPr>
    <w:rPr>
      <w:i/>
      <w:iCs/>
      <w:color w:val="404040" w:themeColor="text1" w:themeTint="BF"/>
    </w:rPr>
  </w:style>
  <w:style w:type="character" w:customStyle="1" w:styleId="SitatTegn">
    <w:name w:val="Sitat Tegn"/>
    <w:basedOn w:val="Standardskriftforavsnitt"/>
    <w:link w:val="Sitat"/>
    <w:uiPriority w:val="29"/>
    <w:rsid w:val="00CA56F9"/>
    <w:rPr>
      <w:i/>
      <w:iCs/>
      <w:color w:val="404040" w:themeColor="text1" w:themeTint="BF"/>
    </w:rPr>
  </w:style>
  <w:style w:type="paragraph" w:styleId="Listeavsnitt">
    <w:name w:val="List Paragraph"/>
    <w:basedOn w:val="Normal"/>
    <w:uiPriority w:val="34"/>
    <w:qFormat/>
    <w:rsid w:val="00CA56F9"/>
    <w:pPr>
      <w:ind w:left="720"/>
      <w:contextualSpacing/>
    </w:pPr>
  </w:style>
  <w:style w:type="character" w:styleId="Sterkutheving">
    <w:name w:val="Intense Emphasis"/>
    <w:basedOn w:val="Standardskriftforavsnitt"/>
    <w:uiPriority w:val="21"/>
    <w:qFormat/>
    <w:rsid w:val="00CA56F9"/>
    <w:rPr>
      <w:i/>
      <w:iCs/>
      <w:color w:val="2F5496" w:themeColor="accent1" w:themeShade="BF"/>
    </w:rPr>
  </w:style>
  <w:style w:type="paragraph" w:styleId="Sterktsitat">
    <w:name w:val="Intense Quote"/>
    <w:basedOn w:val="Normal"/>
    <w:next w:val="Normal"/>
    <w:link w:val="SterktsitatTegn"/>
    <w:uiPriority w:val="30"/>
    <w:qFormat/>
    <w:rsid w:val="00CA56F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erktsitatTegn">
    <w:name w:val="Sterkt sitat Tegn"/>
    <w:basedOn w:val="Standardskriftforavsnitt"/>
    <w:link w:val="Sterktsitat"/>
    <w:uiPriority w:val="30"/>
    <w:rsid w:val="00CA56F9"/>
    <w:rPr>
      <w:i/>
      <w:iCs/>
      <w:color w:val="2F5496" w:themeColor="accent1" w:themeShade="BF"/>
    </w:rPr>
  </w:style>
  <w:style w:type="character" w:styleId="Sterkreferanse">
    <w:name w:val="Intense Reference"/>
    <w:basedOn w:val="Standardskriftforavsnitt"/>
    <w:uiPriority w:val="32"/>
    <w:qFormat/>
    <w:rsid w:val="00CA56F9"/>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7097800">
      <w:bodyDiv w:val="1"/>
      <w:marLeft w:val="0"/>
      <w:marRight w:val="0"/>
      <w:marTop w:val="0"/>
      <w:marBottom w:val="0"/>
      <w:divBdr>
        <w:top w:val="none" w:sz="0" w:space="0" w:color="auto"/>
        <w:left w:val="none" w:sz="0" w:space="0" w:color="auto"/>
        <w:bottom w:val="none" w:sz="0" w:space="0" w:color="auto"/>
        <w:right w:val="none" w:sz="0" w:space="0" w:color="auto"/>
      </w:divBdr>
    </w:div>
    <w:div w:id="12160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D265240847947BF6CFF4131E6BF09" ma:contentTypeVersion="4" ma:contentTypeDescription="Create a new document." ma:contentTypeScope="" ma:versionID="c28c2e5eef7004004bd00c6b765cfbda">
  <xsd:schema xmlns:xsd="http://www.w3.org/2001/XMLSchema" xmlns:xs="http://www.w3.org/2001/XMLSchema" xmlns:p="http://schemas.microsoft.com/office/2006/metadata/properties" xmlns:ns2="ac4390da-89f2-4c30-a068-5783d3e0e119" targetNamespace="http://schemas.microsoft.com/office/2006/metadata/properties" ma:root="true" ma:fieldsID="c9bb02937aaa8117da03e91580268bcb" ns2:_="">
    <xsd:import namespace="ac4390da-89f2-4c30-a068-5783d3e0e11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390da-89f2-4c30-a068-5783d3e0e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6D2AA-8085-4D5D-9D13-8DB0E5F0C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390da-89f2-4c30-a068-5783d3e0e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2400F-87EA-462D-B89E-BF65D010C3D5}">
  <ds:schemaRefs>
    <ds:schemaRef ds:uri="http://schemas.microsoft.com/sharepoint/v3/contenttype/forms"/>
  </ds:schemaRefs>
</ds:datastoreItem>
</file>

<file path=customXml/itemProps3.xml><?xml version="1.0" encoding="utf-8"?>
<ds:datastoreItem xmlns:ds="http://schemas.openxmlformats.org/officeDocument/2006/customXml" ds:itemID="{59D81A85-8A25-485A-8099-B6F84D3AAA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2</Pages>
  <Words>617</Words>
  <Characters>3271</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Sveinung Ellingsen</dc:creator>
  <cp:keywords/>
  <dc:description/>
  <cp:lastModifiedBy>Sveinung Ellingsen</cp:lastModifiedBy>
  <cp:revision>45</cp:revision>
  <dcterms:created xsi:type="dcterms:W3CDTF">2024-02-13T11:57:00Z</dcterms:created>
  <dcterms:modified xsi:type="dcterms:W3CDTF">2024-02-25T13:09:00Z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0x010100974D265240847947BF6CFF4131E6BF09</vt:lpwstr>
  </property>
</Properties>
</file>